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仿宋" w:eastAsia="黑体" w:cs="Arial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Arial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8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hd w:val="clear" w:color="auto" w:fill="FFFFFF"/>
        <w:spacing w:line="578" w:lineRule="exact"/>
        <w:ind w:firstLine="357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通信专业技术人员初级和中级</w:t>
      </w:r>
    </w:p>
    <w:p>
      <w:pPr>
        <w:widowControl/>
        <w:shd w:val="clear" w:color="auto" w:fill="FFFFFF"/>
        <w:spacing w:line="578" w:lineRule="exact"/>
        <w:ind w:firstLine="357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职业水平考试报考条件</w:t>
      </w:r>
    </w:p>
    <w:p>
      <w:pPr>
        <w:widowControl/>
        <w:shd w:val="clear" w:color="auto" w:fill="FFFFFF"/>
        <w:spacing w:line="578" w:lineRule="exact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一、凡报名参加通信专业技术人员初级和中级职业水平考试人员，必须遵守国家法律、法规和国家有关电信工作规章制度，恪守职业道德。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（一）符合下列条件之一者，均可报名参加通信专业初级职业水平考试</w:t>
      </w:r>
    </w:p>
    <w:p>
      <w:pPr>
        <w:widowControl/>
        <w:shd w:val="clear" w:color="auto" w:fill="FFFFFF"/>
        <w:spacing w:line="578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1．取得中专及以上学历或学位的；</w:t>
      </w:r>
    </w:p>
    <w:p>
      <w:pPr>
        <w:widowControl/>
        <w:shd w:val="clear" w:color="auto" w:fill="FFFFFF"/>
        <w:spacing w:line="578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2．高等院校通信工程专业应届毕业生。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（二）符合下列条件之一者，均可报名参加通信专业中级职业水平考试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1．取得通信工程大学专科学历，从事通信专业工作满5年；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2．取得通信工程大学本科学历，从事通信专业工作满4年；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3．取得通信工程双学士学位或研究生班毕业，从事通信专业工作满2年；</w:t>
      </w:r>
    </w:p>
    <w:p>
      <w:pPr>
        <w:widowControl/>
        <w:shd w:val="clear" w:color="auto" w:fill="FFFFFF"/>
        <w:spacing w:line="578" w:lineRule="exact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Arial"/>
          <w:kern w:val="0"/>
          <w:sz w:val="32"/>
          <w:szCs w:val="32"/>
        </w:rPr>
        <w:t>取得通信工程硕士学位，从事通信专业工作满1年；</w:t>
      </w:r>
    </w:p>
    <w:p>
      <w:pPr>
        <w:widowControl/>
        <w:shd w:val="clear" w:color="auto" w:fill="FFFFFF"/>
        <w:spacing w:line="578" w:lineRule="exact"/>
        <w:ind w:firstLine="64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Arial"/>
          <w:kern w:val="0"/>
          <w:sz w:val="32"/>
          <w:szCs w:val="32"/>
        </w:rPr>
        <w:t>取得通信工程博士学位；</w:t>
      </w:r>
    </w:p>
    <w:p>
      <w:pPr>
        <w:widowControl/>
        <w:shd w:val="clear" w:color="auto" w:fill="FFFFFF"/>
        <w:spacing w:line="578" w:lineRule="exact"/>
        <w:ind w:firstLine="64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Arial"/>
          <w:kern w:val="0"/>
          <w:sz w:val="32"/>
          <w:szCs w:val="32"/>
        </w:rPr>
        <w:t>取得其他工程类专业上述学历或学位，其从事通信工程专业工作年限相应增加2年。</w:t>
      </w:r>
    </w:p>
    <w:p>
      <w:pPr>
        <w:widowControl/>
        <w:shd w:val="clear" w:color="auto" w:fill="FFFFFF"/>
        <w:spacing w:line="578" w:lineRule="exact"/>
        <w:ind w:firstLine="64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二、报考条件中涉及专业工作时间期限的，均计算到报考当年年底。</w:t>
      </w:r>
    </w:p>
    <w:p>
      <w:pPr>
        <w:widowControl/>
        <w:shd w:val="clear" w:color="auto" w:fill="FFFFFF"/>
        <w:spacing w:line="578" w:lineRule="exact"/>
        <w:ind w:firstLine="64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三、因有专业技术人员资格考试违纪违规行为，已按有关规定处理，尚在停考期内的人员，不得参加该项考试。</w:t>
      </w:r>
    </w:p>
    <w:p>
      <w:pPr>
        <w:widowControl/>
        <w:shd w:val="clear" w:color="auto" w:fill="FFFFFF"/>
        <w:spacing w:line="578" w:lineRule="exact"/>
        <w:ind w:firstLine="36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93B51"/>
    <w:rsid w:val="060956AF"/>
    <w:rsid w:val="1E356430"/>
    <w:rsid w:val="40615CA0"/>
    <w:rsid w:val="6B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2021-07-29T10:04:00Z</dcterms:created>
  <dc:creator>WPS_1576035753</dc:creator>
  <cp:lastModifiedBy>WPS_1576035753</cp:lastModifiedBy>
  <dcterms:modified xsi:type="dcterms:W3CDTF">2021-07-29T10:04:51Z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